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"/>
        <w:gridCol w:w="390"/>
        <w:gridCol w:w="630"/>
        <w:gridCol w:w="405"/>
        <w:gridCol w:w="720"/>
        <w:gridCol w:w="165"/>
        <w:gridCol w:w="915"/>
        <w:gridCol w:w="180"/>
        <w:gridCol w:w="720"/>
        <w:gridCol w:w="1080"/>
        <w:gridCol w:w="225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85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rPr>
                <w:rFonts w:ascii="华文中宋" w:hAnsi="华文中宋" w:eastAsia="华文中宋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pict>
                <v:shape id="图片 3" o:spid="_x0000_s1026" o:spt="75" type="#_x0000_t75" style="position:absolute;left:0pt;margin-left:-6.25pt;margin-top:-2.55pt;height:27.05pt;width:79.55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16"/>
                <w:kern w:val="0"/>
                <w:sz w:val="32"/>
                <w:szCs w:val="32"/>
                <w:fitText w:val="4800" w:id="0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16"/>
                <w:kern w:val="0"/>
                <w:sz w:val="32"/>
                <w:szCs w:val="32"/>
                <w:fitText w:val="4800" w:id="0"/>
                <w:lang w:eastAsia="zh-CN"/>
              </w:rPr>
              <w:t>中国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16"/>
                <w:kern w:val="0"/>
                <w:sz w:val="32"/>
                <w:szCs w:val="32"/>
                <w:fitText w:val="4800" w:id="0"/>
              </w:rPr>
              <w:t>中车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pacing w:val="216"/>
                <w:kern w:val="0"/>
                <w:sz w:val="32"/>
                <w:szCs w:val="32"/>
                <w:fitText w:val="4800" w:id="0"/>
                <w:lang w:eastAsia="zh-CN"/>
              </w:rPr>
              <w:t>总部招聘报名表</w:t>
            </w:r>
          </w:p>
          <w:p>
            <w:pPr>
              <w:pStyle w:val="4"/>
              <w:pBdr>
                <w:bottom w:val="none" w:color="auto" w:sz="0" w:space="0"/>
              </w:pBdr>
              <w:ind w:left="2" w:hanging="2"/>
              <w:rPr>
                <w:rFonts w:ascii="宋体" w:cs="Times New Roman"/>
                <w:b/>
                <w:bCs/>
                <w:color w:val="000000"/>
                <w:sz w:val="30"/>
                <w:szCs w:val="30"/>
              </w:rPr>
            </w:pPr>
            <w:r>
              <w:pict>
                <v:line id="直接连接符 2" o:spid="_x0000_s1027" o:spt="20" style="position:absolute;left:0pt;flip:y;margin-left:-5.4pt;margin-top:3.9pt;height:0.6pt;width:494.1pt;z-index:251657216;mso-width-relative:page;mso-height-relative:page;" filled="f" stroked="t" coordsize="21600,21600">
                  <v:path arrowok="t"/>
                  <v:fill on="f" focussize="0,0"/>
                  <v:stroke weight="4.5pt" color="#000000" linestyle="thickThin"/>
                  <v:imagedata o:title=""/>
                  <o:lock v:ext="edit" aspectratio="f"/>
                </v:line>
              </w:pi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5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籍贯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户籍地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015" w:type="dxa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在职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毕业时间院校专业</w:t>
            </w:r>
          </w:p>
        </w:tc>
        <w:tc>
          <w:tcPr>
            <w:tcW w:w="3865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外语种类及水平</w:t>
            </w:r>
          </w:p>
        </w:tc>
        <w:tc>
          <w:tcPr>
            <w:tcW w:w="7645" w:type="dxa"/>
            <w:gridSpan w:val="8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645" w:type="dxa"/>
            <w:gridSpan w:val="8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45" w:type="dxa"/>
            <w:gridSpan w:val="8"/>
            <w:vAlign w:val="center"/>
          </w:tcPr>
          <w:p>
            <w:pPr>
              <w:widowControl/>
              <w:spacing w:line="240" w:lineRule="atLeast"/>
              <w:ind w:firstLine="120" w:firstLineChars="50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固定电话：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40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645" w:type="dxa"/>
            <w:gridSpan w:val="8"/>
            <w:vAlign w:val="center"/>
          </w:tcPr>
          <w:p>
            <w:pPr>
              <w:spacing w:line="240" w:lineRule="atLeast"/>
              <w:ind w:left="27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新闻宣传（新媒体运营方向）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2"/>
          </w:tcPr>
          <w:p>
            <w:pPr>
              <w:widowControl/>
              <w:spacing w:line="4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请填写所有工作经历，例如：</w:t>
            </w:r>
          </w:p>
          <w:p>
            <w:pPr>
              <w:widowControl/>
              <w:spacing w:line="4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2001.07-2003.03 XXXXX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部规划主管</w:t>
            </w:r>
          </w:p>
          <w:p>
            <w:pPr>
              <w:widowControl/>
              <w:spacing w:line="4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CCCCC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部副部长</w:t>
            </w:r>
          </w:p>
          <w:p>
            <w:pPr>
              <w:widowControl/>
              <w:spacing w:line="4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2007.03-        XXXXX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公司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SSSSS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部部长</w:t>
            </w:r>
          </w:p>
          <w:p>
            <w:pPr>
              <w:spacing w:line="320" w:lineRule="exact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学习经历及培训情况</w:t>
            </w:r>
          </w:p>
        </w:tc>
        <w:tc>
          <w:tcPr>
            <w:tcW w:w="9070" w:type="dxa"/>
            <w:gridSpan w:val="11"/>
          </w:tcPr>
          <w:p>
            <w:pPr>
              <w:widowControl/>
              <w:spacing w:line="3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>
            <w:pPr>
              <w:widowControl/>
              <w:spacing w:line="3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获学士学位</w:t>
            </w:r>
          </w:p>
          <w:p>
            <w:pPr>
              <w:widowControl/>
              <w:spacing w:line="3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大学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MMMMMM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获硕士学位</w:t>
            </w:r>
          </w:p>
          <w:p>
            <w:pPr>
              <w:widowControl/>
              <w:spacing w:line="300" w:lineRule="exact"/>
              <w:ind w:left="31680" w:hanging="1920" w:hangingChars="8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工作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1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称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姓</w:t>
            </w:r>
            <w:r>
              <w:rPr>
                <w:rFonts w:ascii="仿宋_GB2312" w:eastAsia="仿宋_GB2312" w:cs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面貌</w:t>
            </w:r>
          </w:p>
        </w:tc>
        <w:tc>
          <w:tcPr>
            <w:tcW w:w="49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 w:cs="仿宋_GB2312"/>
                <w:b/>
                <w:bCs/>
              </w:rPr>
              <w:t>工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作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单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位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及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职</w:t>
            </w:r>
            <w:r>
              <w:rPr>
                <w:rFonts w:ascii="仿宋_GB2312" w:eastAsia="仿宋_GB2312" w:cs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1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本人承诺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与总部或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中车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在京子公司的在职员工没有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须回避的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亲属关系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应聘人员：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</w:tbl>
    <w:p>
      <w:pPr>
        <w:spacing w:line="20" w:lineRule="exact"/>
      </w:pPr>
    </w:p>
    <w:sectPr>
      <w:pgSz w:w="23814" w:h="16839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03"/>
    <w:rsid w:val="0007058C"/>
    <w:rsid w:val="00096325"/>
    <w:rsid w:val="000B621E"/>
    <w:rsid w:val="00146914"/>
    <w:rsid w:val="0015437C"/>
    <w:rsid w:val="00156F17"/>
    <w:rsid w:val="00277CAD"/>
    <w:rsid w:val="002C6B6A"/>
    <w:rsid w:val="003150B3"/>
    <w:rsid w:val="003506B0"/>
    <w:rsid w:val="00380893"/>
    <w:rsid w:val="003D1DBC"/>
    <w:rsid w:val="00413BDA"/>
    <w:rsid w:val="004715B9"/>
    <w:rsid w:val="004D7E57"/>
    <w:rsid w:val="005065EB"/>
    <w:rsid w:val="005D49FA"/>
    <w:rsid w:val="00641737"/>
    <w:rsid w:val="00646769"/>
    <w:rsid w:val="006D69E1"/>
    <w:rsid w:val="00724294"/>
    <w:rsid w:val="00727212"/>
    <w:rsid w:val="0073048D"/>
    <w:rsid w:val="007B349A"/>
    <w:rsid w:val="007B460D"/>
    <w:rsid w:val="007E3D05"/>
    <w:rsid w:val="00813DFD"/>
    <w:rsid w:val="00873E9A"/>
    <w:rsid w:val="00926DA0"/>
    <w:rsid w:val="0096036F"/>
    <w:rsid w:val="00A41310"/>
    <w:rsid w:val="00B67435"/>
    <w:rsid w:val="00B71ADA"/>
    <w:rsid w:val="00BE3981"/>
    <w:rsid w:val="00C727DB"/>
    <w:rsid w:val="00CE4951"/>
    <w:rsid w:val="00D02482"/>
    <w:rsid w:val="00DB4BED"/>
    <w:rsid w:val="00E2624F"/>
    <w:rsid w:val="00E30E61"/>
    <w:rsid w:val="00E7086E"/>
    <w:rsid w:val="00E83557"/>
    <w:rsid w:val="00EC1992"/>
    <w:rsid w:val="00EF4668"/>
    <w:rsid w:val="00F234A6"/>
    <w:rsid w:val="00F4248B"/>
    <w:rsid w:val="00FC6503"/>
    <w:rsid w:val="0754304F"/>
    <w:rsid w:val="0B8B1F45"/>
    <w:rsid w:val="2B933C98"/>
    <w:rsid w:val="37794A43"/>
    <w:rsid w:val="3B0924A9"/>
    <w:rsid w:val="6CA12F43"/>
    <w:rsid w:val="7F0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sz w:val="18"/>
      <w:szCs w:val="18"/>
    </w:rPr>
  </w:style>
  <w:style w:type="paragraph" w:customStyle="1" w:styleId="9">
    <w:name w:val="Char Char Char Char"/>
    <w:basedOn w:val="1"/>
    <w:qFormat/>
    <w:uiPriority w:val="99"/>
  </w:style>
  <w:style w:type="character" w:customStyle="1" w:styleId="10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97</Words>
  <Characters>556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2015-12-04T06:34:00Z</dcterms:created>
  <dc:creator>陆斌</dc:creator>
  <cp:lastModifiedBy>袁建玲</cp:lastModifiedBy>
  <cp:lastPrinted>2018-07-26T03:19:00Z</cp:lastPrinted>
  <dcterms:modified xsi:type="dcterms:W3CDTF">2019-11-13T09:05:47Z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